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F8" w:rsidRPr="00002496" w:rsidRDefault="00BC58F8">
      <w:pPr>
        <w:pStyle w:val="Heading1"/>
        <w:pBdr>
          <w:top w:val="single" w:sz="4" w:space="1" w:color="auto"/>
          <w:left w:val="single" w:sz="4" w:space="4" w:color="auto"/>
          <w:bottom w:val="single" w:sz="4" w:space="1" w:color="auto"/>
          <w:right w:val="single" w:sz="4" w:space="4" w:color="auto"/>
        </w:pBdr>
        <w:shd w:val="pct20" w:color="000000" w:fill="FFFFFF"/>
        <w:rPr>
          <w:rFonts w:asciiTheme="minorHAnsi" w:hAnsiTheme="minorHAnsi" w:cstheme="minorHAnsi"/>
          <w:sz w:val="22"/>
          <w:szCs w:val="22"/>
        </w:rPr>
      </w:pPr>
      <w:bookmarkStart w:id="0" w:name="_GoBack"/>
      <w:bookmarkEnd w:id="0"/>
      <w:r w:rsidRPr="00002496">
        <w:rPr>
          <w:rFonts w:asciiTheme="minorHAnsi" w:hAnsiTheme="minorHAnsi" w:cstheme="minorHAnsi"/>
          <w:sz w:val="22"/>
          <w:szCs w:val="22"/>
        </w:rPr>
        <w:t>JOB DESCRIPTION</w:t>
      </w:r>
    </w:p>
    <w:p w:rsidR="00BC58F8" w:rsidRPr="00002496" w:rsidRDefault="00BC58F8">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9"/>
        <w:gridCol w:w="1949"/>
        <w:gridCol w:w="3225"/>
      </w:tblGrid>
      <w:tr w:rsidR="00BC58F8" w:rsidRPr="00002496">
        <w:tc>
          <w:tcPr>
            <w:tcW w:w="1951" w:type="dxa"/>
            <w:shd w:val="pct20" w:color="000000" w:fill="FFFFFF"/>
          </w:tcPr>
          <w:p w:rsidR="00BC58F8" w:rsidRPr="00002496" w:rsidRDefault="00BC58F8">
            <w:pPr>
              <w:spacing w:before="60" w:after="60"/>
              <w:rPr>
                <w:rFonts w:asciiTheme="minorHAnsi" w:hAnsiTheme="minorHAnsi" w:cstheme="minorHAnsi"/>
                <w:b/>
                <w:szCs w:val="22"/>
              </w:rPr>
            </w:pPr>
            <w:r w:rsidRPr="00002496">
              <w:rPr>
                <w:rFonts w:asciiTheme="minorHAnsi" w:hAnsiTheme="minorHAnsi" w:cstheme="minorHAnsi"/>
                <w:b/>
                <w:szCs w:val="22"/>
              </w:rPr>
              <w:t>JOB TITLE:</w:t>
            </w:r>
          </w:p>
        </w:tc>
        <w:tc>
          <w:tcPr>
            <w:tcW w:w="7903" w:type="dxa"/>
            <w:gridSpan w:val="3"/>
          </w:tcPr>
          <w:p w:rsidR="00BC58F8" w:rsidRPr="00002496" w:rsidRDefault="0094651F" w:rsidP="004A1BAA">
            <w:pPr>
              <w:pStyle w:val="Heading5"/>
              <w:rPr>
                <w:rFonts w:asciiTheme="minorHAnsi" w:hAnsiTheme="minorHAnsi" w:cstheme="minorHAnsi"/>
                <w:szCs w:val="22"/>
              </w:rPr>
            </w:pPr>
            <w:r w:rsidRPr="00002496">
              <w:rPr>
                <w:rFonts w:asciiTheme="minorHAnsi" w:hAnsiTheme="minorHAnsi" w:cstheme="minorHAnsi"/>
                <w:szCs w:val="22"/>
              </w:rPr>
              <w:t>IT Support Technician</w:t>
            </w:r>
          </w:p>
        </w:tc>
      </w:tr>
      <w:tr w:rsidR="00BC58F8" w:rsidRPr="00002496">
        <w:tc>
          <w:tcPr>
            <w:tcW w:w="1951" w:type="dxa"/>
            <w:shd w:val="pct20" w:color="000000" w:fill="FFFFFF"/>
          </w:tcPr>
          <w:p w:rsidR="00BC58F8" w:rsidRPr="00002496" w:rsidRDefault="00BC58F8">
            <w:pPr>
              <w:spacing w:before="60" w:after="60"/>
              <w:rPr>
                <w:rFonts w:asciiTheme="minorHAnsi" w:hAnsiTheme="minorHAnsi" w:cstheme="minorHAnsi"/>
                <w:b/>
                <w:szCs w:val="22"/>
              </w:rPr>
            </w:pPr>
            <w:r w:rsidRPr="00002496">
              <w:rPr>
                <w:rFonts w:asciiTheme="minorHAnsi" w:hAnsiTheme="minorHAnsi" w:cstheme="minorHAnsi"/>
                <w:b/>
                <w:szCs w:val="22"/>
              </w:rPr>
              <w:t>REPORTS TO:</w:t>
            </w:r>
          </w:p>
        </w:tc>
        <w:tc>
          <w:tcPr>
            <w:tcW w:w="7903" w:type="dxa"/>
            <w:gridSpan w:val="3"/>
          </w:tcPr>
          <w:p w:rsidR="00BC58F8" w:rsidRPr="00002496" w:rsidRDefault="00090F61" w:rsidP="00DC37BA">
            <w:pPr>
              <w:spacing w:before="60" w:after="60"/>
              <w:rPr>
                <w:rFonts w:asciiTheme="minorHAnsi" w:hAnsiTheme="minorHAnsi" w:cstheme="minorHAnsi"/>
                <w:b/>
                <w:color w:val="000000"/>
                <w:szCs w:val="22"/>
              </w:rPr>
            </w:pPr>
            <w:r w:rsidRPr="00002496">
              <w:rPr>
                <w:rFonts w:asciiTheme="minorHAnsi" w:hAnsiTheme="minorHAnsi" w:cstheme="minorHAnsi"/>
                <w:b/>
                <w:szCs w:val="22"/>
              </w:rPr>
              <w:t>Head of IT Operations</w:t>
            </w:r>
          </w:p>
        </w:tc>
      </w:tr>
      <w:tr w:rsidR="00BC58F8" w:rsidRPr="00002496">
        <w:tc>
          <w:tcPr>
            <w:tcW w:w="1951" w:type="dxa"/>
            <w:shd w:val="pct20" w:color="000000" w:fill="FFFFFF"/>
          </w:tcPr>
          <w:p w:rsidR="00BC58F8" w:rsidRPr="00002496" w:rsidRDefault="00BC58F8">
            <w:pPr>
              <w:spacing w:before="60" w:after="60"/>
              <w:rPr>
                <w:rFonts w:asciiTheme="minorHAnsi" w:hAnsiTheme="minorHAnsi" w:cstheme="minorHAnsi"/>
                <w:b/>
                <w:szCs w:val="22"/>
              </w:rPr>
            </w:pPr>
            <w:r w:rsidRPr="00002496">
              <w:rPr>
                <w:rFonts w:asciiTheme="minorHAnsi" w:hAnsiTheme="minorHAnsi" w:cstheme="minorHAnsi"/>
                <w:b/>
                <w:szCs w:val="22"/>
              </w:rPr>
              <w:t>DEPARTMENT:</w:t>
            </w:r>
          </w:p>
        </w:tc>
        <w:tc>
          <w:tcPr>
            <w:tcW w:w="2729" w:type="dxa"/>
          </w:tcPr>
          <w:p w:rsidR="00BC58F8" w:rsidRPr="00002496" w:rsidRDefault="00BC58F8">
            <w:pPr>
              <w:spacing w:before="60" w:after="60"/>
              <w:rPr>
                <w:rFonts w:asciiTheme="minorHAnsi" w:hAnsiTheme="minorHAnsi" w:cstheme="minorHAnsi"/>
                <w:b/>
                <w:szCs w:val="22"/>
              </w:rPr>
            </w:pPr>
            <w:r w:rsidRPr="00002496">
              <w:rPr>
                <w:rFonts w:asciiTheme="minorHAnsi" w:hAnsiTheme="minorHAnsi" w:cstheme="minorHAnsi"/>
                <w:b/>
                <w:szCs w:val="22"/>
              </w:rPr>
              <w:t>IT</w:t>
            </w:r>
          </w:p>
        </w:tc>
        <w:tc>
          <w:tcPr>
            <w:tcW w:w="1949" w:type="dxa"/>
            <w:shd w:val="pct20" w:color="000000" w:fill="FFFFFF"/>
          </w:tcPr>
          <w:p w:rsidR="00BC58F8" w:rsidRPr="00002496" w:rsidRDefault="00BC58F8">
            <w:pPr>
              <w:spacing w:before="60" w:after="60"/>
              <w:rPr>
                <w:rFonts w:asciiTheme="minorHAnsi" w:hAnsiTheme="minorHAnsi" w:cstheme="minorHAnsi"/>
                <w:b/>
                <w:szCs w:val="22"/>
              </w:rPr>
            </w:pPr>
            <w:r w:rsidRPr="00002496">
              <w:rPr>
                <w:rFonts w:asciiTheme="minorHAnsi" w:hAnsiTheme="minorHAnsi" w:cstheme="minorHAnsi"/>
                <w:b/>
                <w:szCs w:val="22"/>
              </w:rPr>
              <w:t>LOCATION:</w:t>
            </w:r>
          </w:p>
        </w:tc>
        <w:tc>
          <w:tcPr>
            <w:tcW w:w="3225" w:type="dxa"/>
          </w:tcPr>
          <w:p w:rsidR="00BC58F8" w:rsidRPr="00002496" w:rsidRDefault="00BC58F8">
            <w:pPr>
              <w:pStyle w:val="Header"/>
              <w:tabs>
                <w:tab w:val="clear" w:pos="4153"/>
                <w:tab w:val="clear" w:pos="8306"/>
              </w:tabs>
              <w:spacing w:before="60" w:after="60"/>
              <w:rPr>
                <w:rFonts w:asciiTheme="minorHAnsi" w:hAnsiTheme="minorHAnsi" w:cstheme="minorHAnsi"/>
                <w:b/>
                <w:szCs w:val="22"/>
              </w:rPr>
            </w:pPr>
            <w:r w:rsidRPr="00002496">
              <w:rPr>
                <w:rFonts w:asciiTheme="minorHAnsi" w:hAnsiTheme="minorHAnsi" w:cstheme="minorHAnsi"/>
                <w:b/>
                <w:szCs w:val="22"/>
              </w:rPr>
              <w:t>Leeds</w:t>
            </w:r>
          </w:p>
        </w:tc>
      </w:tr>
    </w:tbl>
    <w:p w:rsidR="00BC58F8" w:rsidRPr="00002496" w:rsidRDefault="00BC58F8">
      <w:pPr>
        <w:rPr>
          <w:rFonts w:asciiTheme="minorHAnsi" w:hAnsiTheme="minorHAnsi" w:cstheme="minorHAnsi"/>
          <w:szCs w:val="22"/>
        </w:rPr>
      </w:pPr>
    </w:p>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4"/>
      </w:tblGrid>
      <w:tr w:rsidR="00BC58F8" w:rsidRPr="00002496">
        <w:tc>
          <w:tcPr>
            <w:tcW w:w="9854" w:type="dxa"/>
            <w:tcBorders>
              <w:bottom w:val="nil"/>
            </w:tcBorders>
          </w:tcPr>
          <w:p w:rsidR="00BC58F8" w:rsidRPr="00002496" w:rsidRDefault="00BC58F8">
            <w:pPr>
              <w:rPr>
                <w:rFonts w:asciiTheme="minorHAnsi" w:hAnsiTheme="minorHAnsi" w:cstheme="minorHAnsi"/>
                <w:b/>
                <w:color w:val="808080"/>
                <w:szCs w:val="22"/>
              </w:rPr>
            </w:pPr>
            <w:r w:rsidRPr="00002496">
              <w:rPr>
                <w:rFonts w:asciiTheme="minorHAnsi" w:hAnsiTheme="minorHAnsi" w:cstheme="minorHAnsi"/>
                <w:b/>
                <w:szCs w:val="22"/>
              </w:rPr>
              <w:t>Purpose</w:t>
            </w:r>
          </w:p>
        </w:tc>
      </w:tr>
      <w:tr w:rsidR="00BC58F8" w:rsidRPr="00002496">
        <w:tc>
          <w:tcPr>
            <w:tcW w:w="9854" w:type="dxa"/>
            <w:tcBorders>
              <w:top w:val="single" w:sz="4" w:space="0" w:color="auto"/>
              <w:left w:val="single" w:sz="4" w:space="0" w:color="auto"/>
              <w:bottom w:val="single" w:sz="4" w:space="0" w:color="auto"/>
              <w:right w:val="single" w:sz="4" w:space="0" w:color="auto"/>
            </w:tcBorders>
          </w:tcPr>
          <w:p w:rsidR="004A1BAA" w:rsidRPr="00002496" w:rsidRDefault="004A1BAA" w:rsidP="00303935">
            <w:pPr>
              <w:jc w:val="both"/>
              <w:rPr>
                <w:rFonts w:asciiTheme="minorHAnsi" w:hAnsiTheme="minorHAnsi" w:cstheme="minorHAnsi"/>
                <w:szCs w:val="22"/>
              </w:rPr>
            </w:pPr>
          </w:p>
          <w:p w:rsidR="00BC58F8" w:rsidRPr="00002496" w:rsidRDefault="0094651F" w:rsidP="00303935">
            <w:pPr>
              <w:jc w:val="both"/>
              <w:rPr>
                <w:rFonts w:asciiTheme="minorHAnsi" w:hAnsiTheme="minorHAnsi" w:cstheme="minorHAnsi"/>
                <w:szCs w:val="22"/>
              </w:rPr>
            </w:pPr>
            <w:r w:rsidRPr="00002496">
              <w:rPr>
                <w:rFonts w:asciiTheme="minorHAnsi" w:hAnsiTheme="minorHAnsi" w:cstheme="minorHAnsi"/>
                <w:szCs w:val="22"/>
              </w:rPr>
              <w:t>To ensure the effective operation of the IT Service Desk with a key focus on customer service and communication</w:t>
            </w:r>
          </w:p>
          <w:p w:rsidR="00303935" w:rsidRPr="00002496" w:rsidRDefault="00303935" w:rsidP="00303935">
            <w:pPr>
              <w:jc w:val="both"/>
              <w:rPr>
                <w:rFonts w:asciiTheme="minorHAnsi" w:hAnsiTheme="minorHAnsi" w:cstheme="minorHAnsi"/>
                <w:szCs w:val="22"/>
              </w:rPr>
            </w:pPr>
          </w:p>
        </w:tc>
      </w:tr>
      <w:tr w:rsidR="00BC58F8" w:rsidRPr="00002496">
        <w:tblPrEx>
          <w:tblBorders>
            <w:top w:val="none" w:sz="0" w:space="0" w:color="auto"/>
            <w:left w:val="none" w:sz="0" w:space="0" w:color="auto"/>
            <w:bottom w:val="none" w:sz="0" w:space="0" w:color="auto"/>
            <w:right w:val="none" w:sz="0" w:space="0" w:color="auto"/>
          </w:tblBorders>
        </w:tblPrEx>
        <w:tc>
          <w:tcPr>
            <w:tcW w:w="9854" w:type="dxa"/>
            <w:tcBorders>
              <w:top w:val="single" w:sz="4" w:space="0" w:color="auto"/>
              <w:left w:val="single" w:sz="4" w:space="0" w:color="auto"/>
              <w:bottom w:val="single" w:sz="4" w:space="0" w:color="auto"/>
              <w:right w:val="single" w:sz="4" w:space="0" w:color="auto"/>
            </w:tcBorders>
          </w:tcPr>
          <w:p w:rsidR="00234478" w:rsidRPr="00002496" w:rsidRDefault="00234478" w:rsidP="00303935">
            <w:pPr>
              <w:jc w:val="both"/>
              <w:rPr>
                <w:rFonts w:asciiTheme="minorHAnsi" w:hAnsiTheme="minorHAnsi" w:cstheme="minorHAnsi"/>
                <w:b/>
                <w:bCs/>
                <w:caps/>
                <w:szCs w:val="22"/>
              </w:rPr>
            </w:pPr>
          </w:p>
          <w:p w:rsidR="00BC58F8" w:rsidRPr="00002496" w:rsidRDefault="00BC58F8" w:rsidP="003F12C0">
            <w:pPr>
              <w:jc w:val="both"/>
              <w:rPr>
                <w:rFonts w:asciiTheme="minorHAnsi" w:hAnsiTheme="minorHAnsi" w:cstheme="minorHAnsi"/>
                <w:b/>
                <w:bCs/>
                <w:caps/>
                <w:szCs w:val="22"/>
              </w:rPr>
            </w:pPr>
            <w:r w:rsidRPr="00002496">
              <w:rPr>
                <w:rFonts w:asciiTheme="minorHAnsi" w:hAnsiTheme="minorHAnsi" w:cstheme="minorHAnsi"/>
                <w:b/>
                <w:bCs/>
                <w:caps/>
                <w:szCs w:val="22"/>
              </w:rPr>
              <w:t>Key Responsibilities:</w:t>
            </w:r>
          </w:p>
          <w:p w:rsidR="00BC58F8" w:rsidRPr="00002496" w:rsidRDefault="00BC58F8" w:rsidP="003F12C0">
            <w:pPr>
              <w:jc w:val="both"/>
              <w:rPr>
                <w:rFonts w:asciiTheme="minorHAnsi" w:hAnsiTheme="minorHAnsi" w:cstheme="minorHAnsi"/>
                <w:szCs w:val="22"/>
              </w:rPr>
            </w:pPr>
          </w:p>
          <w:p w:rsidR="004A1BAA" w:rsidRPr="00002496" w:rsidRDefault="004A1BAA" w:rsidP="003F12C0">
            <w:pPr>
              <w:jc w:val="both"/>
              <w:rPr>
                <w:rFonts w:asciiTheme="minorHAnsi" w:hAnsiTheme="minorHAnsi" w:cstheme="minorHAnsi"/>
                <w:szCs w:val="22"/>
                <w:u w:val="single"/>
              </w:rPr>
            </w:pPr>
            <w:r w:rsidRPr="00002496">
              <w:rPr>
                <w:rFonts w:asciiTheme="minorHAnsi" w:hAnsiTheme="minorHAnsi" w:cstheme="minorHAnsi"/>
                <w:szCs w:val="22"/>
                <w:u w:val="single"/>
              </w:rPr>
              <w:t>Operations</w:t>
            </w:r>
          </w:p>
          <w:p w:rsidR="0094651F" w:rsidRPr="00002496" w:rsidRDefault="004A1BA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 xml:space="preserve">Ensuring the IT Infrastructure is </w:t>
            </w:r>
            <w:r w:rsidR="009F4AB5">
              <w:rPr>
                <w:rFonts w:asciiTheme="minorHAnsi" w:hAnsiTheme="minorHAnsi" w:cstheme="minorHAnsi"/>
                <w:szCs w:val="22"/>
              </w:rPr>
              <w:t xml:space="preserve">maintained </w:t>
            </w:r>
            <w:r w:rsidRPr="00002496">
              <w:rPr>
                <w:rFonts w:asciiTheme="minorHAnsi" w:hAnsiTheme="minorHAnsi" w:cstheme="minorHAnsi"/>
                <w:szCs w:val="22"/>
              </w:rPr>
              <w:t>in accordance with ITIL best practice</w:t>
            </w:r>
          </w:p>
          <w:p w:rsidR="004A1BAA" w:rsidRPr="00002496" w:rsidRDefault="0094651F"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 xml:space="preserve">Ensure </w:t>
            </w:r>
            <w:r w:rsidR="004A1BAA" w:rsidRPr="00002496">
              <w:rPr>
                <w:rFonts w:asciiTheme="minorHAnsi" w:hAnsiTheme="minorHAnsi" w:cstheme="minorHAnsi"/>
                <w:szCs w:val="22"/>
              </w:rPr>
              <w:t xml:space="preserve">Incidents and Major </w:t>
            </w:r>
            <w:r w:rsidR="00303935" w:rsidRPr="00002496">
              <w:rPr>
                <w:rFonts w:asciiTheme="minorHAnsi" w:hAnsiTheme="minorHAnsi" w:cstheme="minorHAnsi"/>
                <w:szCs w:val="22"/>
              </w:rPr>
              <w:t>I</w:t>
            </w:r>
            <w:r w:rsidR="004A1BAA" w:rsidRPr="00002496">
              <w:rPr>
                <w:rFonts w:asciiTheme="minorHAnsi" w:hAnsiTheme="minorHAnsi" w:cstheme="minorHAnsi"/>
                <w:szCs w:val="22"/>
              </w:rPr>
              <w:t>ncidents</w:t>
            </w:r>
            <w:r w:rsidR="00706679" w:rsidRPr="00002496">
              <w:rPr>
                <w:rFonts w:asciiTheme="minorHAnsi" w:hAnsiTheme="minorHAnsi" w:cstheme="minorHAnsi"/>
                <w:szCs w:val="22"/>
              </w:rPr>
              <w:t xml:space="preserve"> are managed appropriately within the team</w:t>
            </w:r>
            <w:r w:rsidRPr="00002496">
              <w:rPr>
                <w:rFonts w:asciiTheme="minorHAnsi" w:hAnsiTheme="minorHAnsi" w:cstheme="minorHAnsi"/>
                <w:szCs w:val="22"/>
              </w:rPr>
              <w:t xml:space="preserve"> with clear, concise and effective communication to the businesses</w:t>
            </w:r>
          </w:p>
          <w:p w:rsidR="004A1BAA" w:rsidRPr="00002496" w:rsidRDefault="006F7498" w:rsidP="009F4AB5">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 xml:space="preserve">Assist the Lead IT Support Technician </w:t>
            </w:r>
            <w:r w:rsidR="004A1BAA" w:rsidRPr="00002496">
              <w:rPr>
                <w:rFonts w:asciiTheme="minorHAnsi" w:hAnsiTheme="minorHAnsi" w:cstheme="minorHAnsi"/>
                <w:szCs w:val="22"/>
              </w:rPr>
              <w:t xml:space="preserve">in the implementation of the </w:t>
            </w:r>
            <w:r w:rsidR="0094651F" w:rsidRPr="00002496">
              <w:rPr>
                <w:rFonts w:asciiTheme="minorHAnsi" w:hAnsiTheme="minorHAnsi" w:cstheme="minorHAnsi"/>
                <w:szCs w:val="22"/>
              </w:rPr>
              <w:t xml:space="preserve">IT </w:t>
            </w:r>
            <w:r w:rsidR="004A1BAA" w:rsidRPr="00002496">
              <w:rPr>
                <w:rFonts w:asciiTheme="minorHAnsi" w:hAnsiTheme="minorHAnsi" w:cstheme="minorHAnsi"/>
                <w:szCs w:val="22"/>
              </w:rPr>
              <w:t>strategy and the definition of future strategy/roadmap</w:t>
            </w:r>
          </w:p>
          <w:p w:rsidR="004A1BAA" w:rsidRPr="00002496" w:rsidRDefault="004A1BA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Support the Information Security Manager in remediating risks and vulnerabilities</w:t>
            </w:r>
          </w:p>
          <w:p w:rsidR="0094651F" w:rsidRPr="00002496" w:rsidRDefault="0094651F"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Ensure adequate cover is maintained for core business hours</w:t>
            </w:r>
          </w:p>
          <w:p w:rsidR="00002496" w:rsidRPr="00002496" w:rsidRDefault="00002496"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To ensure the business users have access to secure and reliable end user computing and telephony facilities which meet their requirements</w:t>
            </w:r>
          </w:p>
          <w:p w:rsidR="00002496" w:rsidRPr="00002496" w:rsidRDefault="00002496"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To ensure the business information held in the IT systems is secured and can be recovered in a timely manner and other duties in relation to Disaster Recovery tasks</w:t>
            </w:r>
          </w:p>
          <w:p w:rsidR="006F7498" w:rsidRDefault="006F7498" w:rsidP="003F12C0">
            <w:pPr>
              <w:jc w:val="both"/>
              <w:rPr>
                <w:rFonts w:asciiTheme="minorHAnsi" w:hAnsiTheme="minorHAnsi" w:cstheme="minorHAnsi"/>
                <w:szCs w:val="22"/>
                <w:u w:val="single"/>
              </w:rPr>
            </w:pPr>
          </w:p>
          <w:p w:rsidR="004A1BAA" w:rsidRPr="00002496" w:rsidRDefault="004A1BAA" w:rsidP="003F12C0">
            <w:pPr>
              <w:jc w:val="both"/>
              <w:rPr>
                <w:rFonts w:asciiTheme="minorHAnsi" w:hAnsiTheme="minorHAnsi" w:cstheme="minorHAnsi"/>
                <w:szCs w:val="22"/>
                <w:u w:val="single"/>
              </w:rPr>
            </w:pPr>
            <w:r w:rsidRPr="00002496">
              <w:rPr>
                <w:rFonts w:asciiTheme="minorHAnsi" w:hAnsiTheme="minorHAnsi" w:cstheme="minorHAnsi"/>
                <w:szCs w:val="22"/>
                <w:u w:val="single"/>
              </w:rPr>
              <w:t>Project Delivery</w:t>
            </w:r>
          </w:p>
          <w:p w:rsidR="00706679" w:rsidRPr="00002496" w:rsidRDefault="006F7498" w:rsidP="009F4AB5">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 xml:space="preserve">Assist the Lead IT Support Technician with </w:t>
            </w:r>
            <w:r w:rsidR="004A1BAA" w:rsidRPr="00002496">
              <w:rPr>
                <w:rFonts w:asciiTheme="minorHAnsi" w:hAnsiTheme="minorHAnsi" w:cstheme="minorHAnsi"/>
                <w:szCs w:val="22"/>
              </w:rPr>
              <w:t>projects, providing technical expert</w:t>
            </w:r>
            <w:r w:rsidR="009F4AB5">
              <w:rPr>
                <w:rFonts w:asciiTheme="minorHAnsi" w:hAnsiTheme="minorHAnsi" w:cstheme="minorHAnsi"/>
                <w:szCs w:val="22"/>
              </w:rPr>
              <w:t>ise</w:t>
            </w:r>
            <w:r w:rsidR="004A1BAA" w:rsidRPr="00002496">
              <w:rPr>
                <w:rFonts w:asciiTheme="minorHAnsi" w:hAnsiTheme="minorHAnsi" w:cstheme="minorHAnsi"/>
                <w:szCs w:val="22"/>
              </w:rPr>
              <w:t xml:space="preserve"> to assist key design decisions and ensure timely, managed and smooth </w:t>
            </w:r>
            <w:r w:rsidR="00706679" w:rsidRPr="00002496">
              <w:rPr>
                <w:rFonts w:asciiTheme="minorHAnsi" w:hAnsiTheme="minorHAnsi" w:cstheme="minorHAnsi"/>
                <w:szCs w:val="22"/>
              </w:rPr>
              <w:t>Service Transition</w:t>
            </w:r>
          </w:p>
          <w:p w:rsidR="004A1BAA" w:rsidRPr="00002496" w:rsidRDefault="004A1BAA" w:rsidP="003F12C0">
            <w:pPr>
              <w:ind w:firstLine="360"/>
              <w:jc w:val="both"/>
              <w:rPr>
                <w:rFonts w:asciiTheme="minorHAnsi" w:hAnsiTheme="minorHAnsi" w:cstheme="minorHAnsi"/>
                <w:b/>
                <w:szCs w:val="22"/>
              </w:rPr>
            </w:pPr>
          </w:p>
          <w:p w:rsidR="004A1BAA" w:rsidRPr="00002496" w:rsidRDefault="004A1BAA" w:rsidP="003F12C0">
            <w:pPr>
              <w:jc w:val="both"/>
              <w:rPr>
                <w:rFonts w:asciiTheme="minorHAnsi" w:hAnsiTheme="minorHAnsi" w:cstheme="minorHAnsi"/>
                <w:szCs w:val="22"/>
                <w:u w:val="single"/>
              </w:rPr>
            </w:pPr>
            <w:r w:rsidRPr="00002496">
              <w:rPr>
                <w:rFonts w:asciiTheme="minorHAnsi" w:hAnsiTheme="minorHAnsi" w:cstheme="minorHAnsi"/>
                <w:szCs w:val="22"/>
                <w:u w:val="single"/>
              </w:rPr>
              <w:t>Technical</w:t>
            </w:r>
          </w:p>
          <w:p w:rsidR="004A1BAA" w:rsidRPr="00002496" w:rsidRDefault="0094651F"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 xml:space="preserve">Be at the forefront of the </w:t>
            </w:r>
            <w:r w:rsidR="004A1BAA" w:rsidRPr="00002496">
              <w:rPr>
                <w:rFonts w:asciiTheme="minorHAnsi" w:hAnsiTheme="minorHAnsi" w:cstheme="minorHAnsi"/>
                <w:szCs w:val="22"/>
              </w:rPr>
              <w:t xml:space="preserve">IT Infrastructure </w:t>
            </w:r>
            <w:r w:rsidR="00635C81" w:rsidRPr="00002496">
              <w:rPr>
                <w:rFonts w:asciiTheme="minorHAnsi" w:hAnsiTheme="minorHAnsi" w:cstheme="minorHAnsi"/>
                <w:szCs w:val="22"/>
              </w:rPr>
              <w:t xml:space="preserve">and ensure it </w:t>
            </w:r>
            <w:r w:rsidR="004A1BAA" w:rsidRPr="00002496">
              <w:rPr>
                <w:rFonts w:asciiTheme="minorHAnsi" w:hAnsiTheme="minorHAnsi" w:cstheme="minorHAnsi"/>
                <w:szCs w:val="22"/>
              </w:rPr>
              <w:t>is maintained to high standards of performance and security</w:t>
            </w:r>
          </w:p>
          <w:p w:rsidR="004A1BAA" w:rsidRPr="00002496" w:rsidRDefault="00635C81"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 xml:space="preserve">Assist </w:t>
            </w:r>
            <w:r w:rsidR="004A1BAA" w:rsidRPr="00002496">
              <w:rPr>
                <w:rFonts w:asciiTheme="minorHAnsi" w:hAnsiTheme="minorHAnsi" w:cstheme="minorHAnsi"/>
                <w:szCs w:val="22"/>
              </w:rPr>
              <w:t>patching and anti-virus updates</w:t>
            </w:r>
            <w:r w:rsidRPr="00002496">
              <w:rPr>
                <w:rFonts w:asciiTheme="minorHAnsi" w:hAnsiTheme="minorHAnsi" w:cstheme="minorHAnsi"/>
                <w:szCs w:val="22"/>
              </w:rPr>
              <w:t xml:space="preserve">, and ensure they </w:t>
            </w:r>
            <w:r w:rsidR="004A1BAA" w:rsidRPr="00002496">
              <w:rPr>
                <w:rFonts w:asciiTheme="minorHAnsi" w:hAnsiTheme="minorHAnsi" w:cstheme="minorHAnsi"/>
                <w:szCs w:val="22"/>
              </w:rPr>
              <w:t>are carried out promptly and effectively across the IT Infrastructure</w:t>
            </w:r>
          </w:p>
          <w:p w:rsidR="004A1BAA" w:rsidRPr="00002496" w:rsidRDefault="004A1BA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Demonstrable Technical experience across the following disciplines:</w:t>
            </w:r>
          </w:p>
          <w:p w:rsidR="00635C81" w:rsidRDefault="004A1BA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 xml:space="preserve">Microsoft </w:t>
            </w:r>
            <w:r w:rsidR="00635C81" w:rsidRPr="00002496">
              <w:rPr>
                <w:rFonts w:asciiTheme="minorHAnsi" w:hAnsiTheme="minorHAnsi" w:cstheme="minorHAnsi"/>
                <w:szCs w:val="22"/>
              </w:rPr>
              <w:t>Operating Systems (Server and Desktop)</w:t>
            </w:r>
          </w:p>
          <w:p w:rsidR="009F4AB5" w:rsidRPr="00002496" w:rsidRDefault="009F4AB5" w:rsidP="009F4AB5">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Microsoft Office</w:t>
            </w:r>
          </w:p>
          <w:p w:rsidR="00635C81" w:rsidRPr="00002496" w:rsidRDefault="00635C81"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Mobile Operating Systems (Android and iOS)</w:t>
            </w:r>
          </w:p>
          <w:p w:rsidR="00635C81" w:rsidRPr="00002496" w:rsidRDefault="004A1BA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Networking</w:t>
            </w:r>
          </w:p>
          <w:p w:rsidR="00635C81" w:rsidRPr="00002496" w:rsidRDefault="004A1BA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Telephony</w:t>
            </w:r>
          </w:p>
          <w:p w:rsidR="00635C81" w:rsidRPr="00002496" w:rsidRDefault="004A1BA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Informix / MSSQL databases</w:t>
            </w:r>
          </w:p>
          <w:p w:rsidR="004A1BAA" w:rsidRPr="00002496" w:rsidRDefault="004A1BA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Virtualised infrastructure (Compute and Storage)</w:t>
            </w:r>
          </w:p>
          <w:p w:rsidR="00635C81" w:rsidRPr="00002496" w:rsidRDefault="00635C81"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Ticketing Systems</w:t>
            </w:r>
          </w:p>
          <w:p w:rsidR="00635C81" w:rsidRPr="00002496" w:rsidRDefault="00635C81" w:rsidP="00635C81">
            <w:pPr>
              <w:jc w:val="both"/>
              <w:rPr>
                <w:rFonts w:asciiTheme="minorHAnsi" w:hAnsiTheme="minorHAnsi" w:cstheme="minorHAnsi"/>
                <w:szCs w:val="22"/>
              </w:rPr>
            </w:pPr>
          </w:p>
          <w:p w:rsidR="004A1BAA" w:rsidRPr="00002496" w:rsidRDefault="004A1BAA" w:rsidP="003F12C0">
            <w:pPr>
              <w:jc w:val="both"/>
              <w:rPr>
                <w:rFonts w:asciiTheme="minorHAnsi" w:hAnsiTheme="minorHAnsi" w:cstheme="minorHAnsi"/>
                <w:szCs w:val="22"/>
                <w:u w:val="single"/>
              </w:rPr>
            </w:pPr>
            <w:r w:rsidRPr="00002496">
              <w:rPr>
                <w:rFonts w:asciiTheme="minorHAnsi" w:hAnsiTheme="minorHAnsi" w:cstheme="minorHAnsi"/>
                <w:szCs w:val="22"/>
                <w:u w:val="single"/>
              </w:rPr>
              <w:t>Performance &amp; Quality</w:t>
            </w:r>
          </w:p>
          <w:p w:rsidR="00706679" w:rsidRPr="00002496" w:rsidRDefault="00706679"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Ensure all systems are well documented and knowledge is spread to appropriate resources</w:t>
            </w:r>
          </w:p>
          <w:p w:rsidR="004A1BAA" w:rsidRPr="00002496" w:rsidRDefault="006F7498" w:rsidP="009F4AB5">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Assist the Lead IT Support Technician with m</w:t>
            </w:r>
            <w:r w:rsidR="004A1BAA" w:rsidRPr="00002496">
              <w:rPr>
                <w:rFonts w:asciiTheme="minorHAnsi" w:hAnsiTheme="minorHAnsi" w:cstheme="minorHAnsi"/>
                <w:szCs w:val="22"/>
              </w:rPr>
              <w:t>ak</w:t>
            </w:r>
            <w:r>
              <w:rPr>
                <w:rFonts w:asciiTheme="minorHAnsi" w:hAnsiTheme="minorHAnsi" w:cstheme="minorHAnsi"/>
                <w:szCs w:val="22"/>
              </w:rPr>
              <w:t>ing</w:t>
            </w:r>
            <w:r w:rsidR="004A1BAA" w:rsidRPr="00002496">
              <w:rPr>
                <w:rFonts w:asciiTheme="minorHAnsi" w:hAnsiTheme="minorHAnsi" w:cstheme="minorHAnsi"/>
                <w:szCs w:val="22"/>
              </w:rPr>
              <w:t xml:space="preserve"> recommendations for Service Improvement Plans and ensure actions are followed through to completion in a timely manner</w:t>
            </w:r>
          </w:p>
          <w:p w:rsidR="004A1BAA" w:rsidRPr="00002496" w:rsidRDefault="004A1BA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 xml:space="preserve">Work with internal and </w:t>
            </w:r>
            <w:r w:rsidR="009F4AB5" w:rsidRPr="00002496">
              <w:rPr>
                <w:rFonts w:asciiTheme="minorHAnsi" w:hAnsiTheme="minorHAnsi" w:cstheme="minorHAnsi"/>
                <w:szCs w:val="22"/>
              </w:rPr>
              <w:t>third-party</w:t>
            </w:r>
            <w:r w:rsidRPr="00002496">
              <w:rPr>
                <w:rFonts w:asciiTheme="minorHAnsi" w:hAnsiTheme="minorHAnsi" w:cstheme="minorHAnsi"/>
                <w:szCs w:val="22"/>
              </w:rPr>
              <w:t xml:space="preserve"> teams to ensure actions are taken and completed to protect and improve IT </w:t>
            </w:r>
            <w:r w:rsidR="00635C81" w:rsidRPr="00002496">
              <w:rPr>
                <w:rFonts w:asciiTheme="minorHAnsi" w:hAnsiTheme="minorHAnsi" w:cstheme="minorHAnsi"/>
                <w:szCs w:val="22"/>
              </w:rPr>
              <w:t>Support</w:t>
            </w:r>
          </w:p>
          <w:p w:rsidR="004A1BAA" w:rsidRDefault="004A1BA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lastRenderedPageBreak/>
              <w:t xml:space="preserve">Be an ambassador for IT, working across the business to provide effective communication on IT matters and build relationships with other teams to ensure effective dialogue between departments </w:t>
            </w:r>
          </w:p>
          <w:p w:rsidR="009F4AB5" w:rsidRDefault="009F4AB5" w:rsidP="009F4AB5">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Embrace change and future technologies</w:t>
            </w:r>
          </w:p>
          <w:p w:rsidR="009F4AB5" w:rsidRPr="009F4AB5" w:rsidRDefault="009F4AB5"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Respond to customers questions and help them get what they need, while offering the customer a positive experience of going through that process</w:t>
            </w:r>
          </w:p>
          <w:p w:rsidR="00A17E8E" w:rsidRPr="00002496" w:rsidRDefault="00A17E8E" w:rsidP="003F12C0">
            <w:pPr>
              <w:jc w:val="both"/>
              <w:rPr>
                <w:rFonts w:asciiTheme="minorHAnsi" w:hAnsiTheme="minorHAnsi" w:cstheme="minorHAnsi"/>
                <w:szCs w:val="22"/>
                <w:u w:val="single"/>
              </w:rPr>
            </w:pPr>
          </w:p>
          <w:p w:rsidR="006D5D2A" w:rsidRPr="00002496" w:rsidRDefault="006D5D2A" w:rsidP="003F12C0">
            <w:pPr>
              <w:jc w:val="both"/>
              <w:rPr>
                <w:rFonts w:asciiTheme="minorHAnsi" w:hAnsiTheme="minorHAnsi" w:cstheme="minorHAnsi"/>
                <w:szCs w:val="22"/>
                <w:u w:val="single"/>
              </w:rPr>
            </w:pPr>
            <w:r w:rsidRPr="00002496">
              <w:rPr>
                <w:rFonts w:asciiTheme="minorHAnsi" w:hAnsiTheme="minorHAnsi" w:cstheme="minorHAnsi"/>
                <w:szCs w:val="22"/>
                <w:u w:val="single"/>
              </w:rPr>
              <w:t>Adhere to Conduct Rules</w:t>
            </w:r>
          </w:p>
          <w:p w:rsidR="006D5D2A" w:rsidRPr="00002496" w:rsidRDefault="006D5D2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You must:</w:t>
            </w:r>
          </w:p>
          <w:p w:rsidR="006D5D2A" w:rsidRPr="00002496" w:rsidRDefault="003F12C0" w:rsidP="003F12C0">
            <w:pPr>
              <w:pStyle w:val="ListParagraph"/>
              <w:jc w:val="both"/>
              <w:rPr>
                <w:rFonts w:asciiTheme="minorHAnsi" w:hAnsiTheme="minorHAnsi" w:cstheme="minorHAnsi"/>
                <w:szCs w:val="22"/>
              </w:rPr>
            </w:pPr>
            <w:r w:rsidRPr="00002496">
              <w:rPr>
                <w:rFonts w:asciiTheme="minorHAnsi" w:hAnsiTheme="minorHAnsi" w:cstheme="minorHAnsi"/>
                <w:szCs w:val="22"/>
              </w:rPr>
              <w:t xml:space="preserve">     - </w:t>
            </w:r>
            <w:r w:rsidR="006D5D2A" w:rsidRPr="00002496">
              <w:rPr>
                <w:rFonts w:asciiTheme="minorHAnsi" w:hAnsiTheme="minorHAnsi" w:cstheme="minorHAnsi"/>
                <w:szCs w:val="22"/>
              </w:rPr>
              <w:t>Act with integrity</w:t>
            </w:r>
          </w:p>
          <w:p w:rsidR="006D5D2A" w:rsidRPr="00002496" w:rsidRDefault="003F12C0" w:rsidP="003F12C0">
            <w:pPr>
              <w:pStyle w:val="ListParagraph"/>
              <w:jc w:val="both"/>
              <w:rPr>
                <w:rFonts w:asciiTheme="minorHAnsi" w:hAnsiTheme="minorHAnsi" w:cstheme="minorHAnsi"/>
                <w:szCs w:val="22"/>
              </w:rPr>
            </w:pPr>
            <w:r w:rsidRPr="00002496">
              <w:rPr>
                <w:rFonts w:asciiTheme="minorHAnsi" w:hAnsiTheme="minorHAnsi" w:cstheme="minorHAnsi"/>
                <w:szCs w:val="22"/>
              </w:rPr>
              <w:t xml:space="preserve">     - </w:t>
            </w:r>
            <w:r w:rsidR="006D5D2A" w:rsidRPr="00002496">
              <w:rPr>
                <w:rFonts w:asciiTheme="minorHAnsi" w:hAnsiTheme="minorHAnsi" w:cstheme="minorHAnsi"/>
                <w:szCs w:val="22"/>
              </w:rPr>
              <w:t>Act with due care, skill and diligence</w:t>
            </w:r>
          </w:p>
          <w:p w:rsidR="006D5D2A" w:rsidRPr="00002496" w:rsidRDefault="003F12C0" w:rsidP="003F12C0">
            <w:pPr>
              <w:pStyle w:val="ListParagraph"/>
              <w:jc w:val="both"/>
              <w:rPr>
                <w:rFonts w:asciiTheme="minorHAnsi" w:hAnsiTheme="minorHAnsi" w:cstheme="minorHAnsi"/>
                <w:szCs w:val="22"/>
              </w:rPr>
            </w:pPr>
            <w:r w:rsidRPr="00002496">
              <w:rPr>
                <w:rFonts w:asciiTheme="minorHAnsi" w:hAnsiTheme="minorHAnsi" w:cstheme="minorHAnsi"/>
                <w:szCs w:val="22"/>
              </w:rPr>
              <w:t xml:space="preserve">     - </w:t>
            </w:r>
            <w:r w:rsidR="006D5D2A" w:rsidRPr="00002496">
              <w:rPr>
                <w:rFonts w:asciiTheme="minorHAnsi" w:hAnsiTheme="minorHAnsi" w:cstheme="minorHAnsi"/>
                <w:szCs w:val="22"/>
              </w:rPr>
              <w:t>Be open and co-operative with the FCA, the PRA and other regulators</w:t>
            </w:r>
          </w:p>
          <w:p w:rsidR="006D5D2A" w:rsidRPr="00002496" w:rsidRDefault="003F12C0" w:rsidP="003F12C0">
            <w:pPr>
              <w:pStyle w:val="ListParagraph"/>
              <w:jc w:val="both"/>
              <w:rPr>
                <w:rFonts w:asciiTheme="minorHAnsi" w:hAnsiTheme="minorHAnsi" w:cstheme="minorHAnsi"/>
                <w:szCs w:val="22"/>
              </w:rPr>
            </w:pPr>
            <w:r w:rsidRPr="00002496">
              <w:rPr>
                <w:rFonts w:asciiTheme="minorHAnsi" w:hAnsiTheme="minorHAnsi" w:cstheme="minorHAnsi"/>
                <w:szCs w:val="22"/>
              </w:rPr>
              <w:t xml:space="preserve">     - </w:t>
            </w:r>
            <w:r w:rsidR="006D5D2A" w:rsidRPr="00002496">
              <w:rPr>
                <w:rFonts w:asciiTheme="minorHAnsi" w:hAnsiTheme="minorHAnsi" w:cstheme="minorHAnsi"/>
                <w:szCs w:val="22"/>
              </w:rPr>
              <w:t>Pay due regard to the interests of customers and treat them fairly</w:t>
            </w:r>
          </w:p>
          <w:p w:rsidR="006D5D2A" w:rsidRPr="00002496" w:rsidRDefault="003F12C0" w:rsidP="003F12C0">
            <w:pPr>
              <w:pStyle w:val="ListParagraph"/>
              <w:jc w:val="both"/>
              <w:rPr>
                <w:rFonts w:asciiTheme="minorHAnsi" w:hAnsiTheme="minorHAnsi" w:cstheme="minorHAnsi"/>
                <w:szCs w:val="22"/>
              </w:rPr>
            </w:pPr>
            <w:r w:rsidRPr="00002496">
              <w:rPr>
                <w:rFonts w:asciiTheme="minorHAnsi" w:hAnsiTheme="minorHAnsi" w:cstheme="minorHAnsi"/>
                <w:szCs w:val="22"/>
              </w:rPr>
              <w:t xml:space="preserve">     - </w:t>
            </w:r>
            <w:r w:rsidR="006D5D2A" w:rsidRPr="00002496">
              <w:rPr>
                <w:rFonts w:asciiTheme="minorHAnsi" w:hAnsiTheme="minorHAnsi" w:cstheme="minorHAnsi"/>
                <w:szCs w:val="22"/>
              </w:rPr>
              <w:t>Observe proper standards of market conduct</w:t>
            </w:r>
          </w:p>
          <w:p w:rsidR="00184435" w:rsidRPr="00002496" w:rsidRDefault="00184435" w:rsidP="003F12C0">
            <w:pPr>
              <w:jc w:val="both"/>
              <w:rPr>
                <w:rFonts w:asciiTheme="minorHAnsi" w:hAnsiTheme="minorHAnsi" w:cstheme="minorHAnsi"/>
                <w:szCs w:val="22"/>
                <w:u w:val="single"/>
              </w:rPr>
            </w:pPr>
          </w:p>
          <w:p w:rsidR="00BC58F8" w:rsidRPr="00002496" w:rsidRDefault="00610396" w:rsidP="003F12C0">
            <w:pPr>
              <w:jc w:val="both"/>
              <w:rPr>
                <w:rFonts w:asciiTheme="minorHAnsi" w:hAnsiTheme="minorHAnsi" w:cstheme="minorHAnsi"/>
                <w:szCs w:val="22"/>
                <w:u w:val="single"/>
              </w:rPr>
            </w:pPr>
            <w:r w:rsidRPr="00002496">
              <w:rPr>
                <w:rFonts w:asciiTheme="minorHAnsi" w:hAnsiTheme="minorHAnsi" w:cstheme="minorHAnsi"/>
                <w:szCs w:val="22"/>
                <w:u w:val="single"/>
              </w:rPr>
              <w:t>Personal Qualities</w:t>
            </w:r>
            <w:r w:rsidR="00303935" w:rsidRPr="00002496">
              <w:rPr>
                <w:rFonts w:asciiTheme="minorHAnsi" w:hAnsiTheme="minorHAnsi" w:cstheme="minorHAnsi"/>
                <w:szCs w:val="22"/>
                <w:u w:val="single"/>
              </w:rPr>
              <w:t xml:space="preserve"> / Experience</w:t>
            </w:r>
          </w:p>
          <w:p w:rsidR="00C0392A" w:rsidRPr="00002496" w:rsidRDefault="00C0392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 xml:space="preserve">Strong </w:t>
            </w:r>
            <w:r w:rsidR="00EC1C07" w:rsidRPr="00002496">
              <w:rPr>
                <w:rFonts w:asciiTheme="minorHAnsi" w:hAnsiTheme="minorHAnsi" w:cstheme="minorHAnsi"/>
                <w:szCs w:val="22"/>
              </w:rPr>
              <w:t xml:space="preserve">Technical </w:t>
            </w:r>
            <w:r w:rsidRPr="00002496">
              <w:rPr>
                <w:rFonts w:asciiTheme="minorHAnsi" w:hAnsiTheme="minorHAnsi" w:cstheme="minorHAnsi"/>
                <w:szCs w:val="22"/>
              </w:rPr>
              <w:t xml:space="preserve">IT </w:t>
            </w:r>
            <w:r w:rsidR="00EC1C07" w:rsidRPr="00002496">
              <w:rPr>
                <w:rFonts w:asciiTheme="minorHAnsi" w:hAnsiTheme="minorHAnsi" w:cstheme="minorHAnsi"/>
                <w:szCs w:val="22"/>
              </w:rPr>
              <w:t>background in Infrastructure / Applications</w:t>
            </w:r>
          </w:p>
          <w:p w:rsidR="00C0392A" w:rsidRPr="00002496" w:rsidRDefault="00C0392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Excellent communication skills</w:t>
            </w:r>
          </w:p>
          <w:p w:rsidR="00303935" w:rsidRPr="00002496" w:rsidRDefault="00303935"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Experience of legal, conveyancing or banking sectors.</w:t>
            </w:r>
          </w:p>
          <w:p w:rsidR="00C0392A" w:rsidRPr="00002496" w:rsidRDefault="00C0392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A logical and analytical mind</w:t>
            </w:r>
          </w:p>
          <w:p w:rsidR="00C0392A" w:rsidRPr="00002496" w:rsidRDefault="00C0392A"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 xml:space="preserve">Organised </w:t>
            </w:r>
            <w:r w:rsidR="00303935" w:rsidRPr="00002496">
              <w:rPr>
                <w:rFonts w:asciiTheme="minorHAnsi" w:hAnsiTheme="minorHAnsi" w:cstheme="minorHAnsi"/>
                <w:szCs w:val="22"/>
              </w:rPr>
              <w:t xml:space="preserve">with good </w:t>
            </w:r>
            <w:r w:rsidRPr="00002496">
              <w:rPr>
                <w:rFonts w:asciiTheme="minorHAnsi" w:hAnsiTheme="minorHAnsi" w:cstheme="minorHAnsi"/>
                <w:szCs w:val="22"/>
              </w:rPr>
              <w:t>attention to detail</w:t>
            </w:r>
          </w:p>
          <w:p w:rsidR="00C0392A" w:rsidRPr="00002496" w:rsidRDefault="00303935"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A</w:t>
            </w:r>
            <w:r w:rsidR="00C0392A" w:rsidRPr="00002496">
              <w:rPr>
                <w:rFonts w:asciiTheme="minorHAnsi" w:hAnsiTheme="minorHAnsi" w:cstheme="minorHAnsi"/>
                <w:szCs w:val="22"/>
              </w:rPr>
              <w:t xml:space="preserve">ble to work to </w:t>
            </w:r>
            <w:r w:rsidRPr="00002496">
              <w:rPr>
                <w:rFonts w:asciiTheme="minorHAnsi" w:hAnsiTheme="minorHAnsi" w:cstheme="minorHAnsi"/>
                <w:szCs w:val="22"/>
              </w:rPr>
              <w:t xml:space="preserve">strict </w:t>
            </w:r>
            <w:r w:rsidR="00C0392A" w:rsidRPr="00002496">
              <w:rPr>
                <w:rFonts w:asciiTheme="minorHAnsi" w:hAnsiTheme="minorHAnsi" w:cstheme="minorHAnsi"/>
                <w:szCs w:val="22"/>
              </w:rPr>
              <w:t>deadlines</w:t>
            </w:r>
          </w:p>
          <w:p w:rsidR="00303935" w:rsidRPr="00002496" w:rsidRDefault="00303935"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Experience of working in an ISO27001accredited environment</w:t>
            </w:r>
          </w:p>
          <w:p w:rsidR="00303935" w:rsidRPr="00002496" w:rsidRDefault="00002496" w:rsidP="009F4AB5">
            <w:pPr>
              <w:pStyle w:val="ListParagraph"/>
              <w:numPr>
                <w:ilvl w:val="0"/>
                <w:numId w:val="4"/>
              </w:numPr>
              <w:jc w:val="both"/>
              <w:rPr>
                <w:rFonts w:asciiTheme="minorHAnsi" w:hAnsiTheme="minorHAnsi" w:cstheme="minorHAnsi"/>
                <w:szCs w:val="22"/>
              </w:rPr>
            </w:pPr>
            <w:r w:rsidRPr="00002496">
              <w:rPr>
                <w:rFonts w:asciiTheme="minorHAnsi" w:hAnsiTheme="minorHAnsi" w:cstheme="minorHAnsi"/>
                <w:szCs w:val="22"/>
              </w:rPr>
              <w:t>Excellent root cause analysis and troubleshooting skills</w:t>
            </w:r>
          </w:p>
          <w:p w:rsidR="00635C81" w:rsidRPr="00002496" w:rsidRDefault="00635C81" w:rsidP="00635C81">
            <w:pPr>
              <w:jc w:val="both"/>
              <w:rPr>
                <w:rFonts w:asciiTheme="minorHAnsi" w:hAnsiTheme="minorHAnsi" w:cstheme="minorHAnsi"/>
                <w:szCs w:val="22"/>
              </w:rPr>
            </w:pPr>
          </w:p>
          <w:p w:rsidR="00635C81" w:rsidRPr="00002496" w:rsidRDefault="00635C81" w:rsidP="00635C81">
            <w:pPr>
              <w:jc w:val="both"/>
              <w:rPr>
                <w:rFonts w:asciiTheme="minorHAnsi" w:hAnsiTheme="minorHAnsi" w:cstheme="minorHAnsi"/>
                <w:b/>
                <w:szCs w:val="22"/>
              </w:rPr>
            </w:pPr>
            <w:r w:rsidRPr="00002496">
              <w:rPr>
                <w:rFonts w:asciiTheme="minorHAnsi" w:hAnsiTheme="minorHAnsi" w:cstheme="minorHAnsi"/>
                <w:b/>
                <w:szCs w:val="22"/>
              </w:rPr>
              <w:t>KEY ACCOUNTABILITIES</w:t>
            </w:r>
            <w:r w:rsidR="00002496" w:rsidRPr="00002496">
              <w:rPr>
                <w:rFonts w:asciiTheme="minorHAnsi" w:hAnsiTheme="minorHAnsi" w:cstheme="minorHAnsi"/>
                <w:b/>
                <w:szCs w:val="22"/>
              </w:rPr>
              <w:t>:</w:t>
            </w:r>
          </w:p>
          <w:p w:rsidR="00635C81" w:rsidRPr="00002496" w:rsidRDefault="00635C81" w:rsidP="00635C81">
            <w:pPr>
              <w:jc w:val="both"/>
              <w:rPr>
                <w:rFonts w:asciiTheme="minorHAnsi" w:hAnsiTheme="minorHAnsi" w:cstheme="minorHAnsi"/>
                <w:b/>
                <w:szCs w:val="22"/>
              </w:rPr>
            </w:pPr>
          </w:p>
          <w:p w:rsidR="00635C81" w:rsidRPr="00002496" w:rsidRDefault="00635C81" w:rsidP="00635C81">
            <w:pPr>
              <w:jc w:val="both"/>
              <w:rPr>
                <w:rFonts w:asciiTheme="minorHAnsi" w:hAnsiTheme="minorHAnsi" w:cstheme="minorHAnsi"/>
                <w:szCs w:val="22"/>
                <w:u w:val="single"/>
              </w:rPr>
            </w:pPr>
            <w:r w:rsidRPr="00002496">
              <w:rPr>
                <w:rFonts w:asciiTheme="minorHAnsi" w:hAnsiTheme="minorHAnsi" w:cstheme="minorHAnsi"/>
                <w:szCs w:val="22"/>
                <w:u w:val="single"/>
              </w:rPr>
              <w:t>Monitoring and Reporting of IT Infrastructure</w:t>
            </w:r>
          </w:p>
          <w:p w:rsidR="00635C81" w:rsidRPr="00002496" w:rsidRDefault="00635C81" w:rsidP="00635C81">
            <w:pPr>
              <w:jc w:val="both"/>
              <w:rPr>
                <w:rFonts w:asciiTheme="minorHAnsi" w:hAnsiTheme="minorHAnsi" w:cstheme="minorHAnsi"/>
                <w:szCs w:val="22"/>
              </w:rPr>
            </w:pPr>
            <w:r w:rsidRPr="00002496">
              <w:rPr>
                <w:rFonts w:asciiTheme="minorHAnsi" w:hAnsiTheme="minorHAnsi" w:cstheme="minorHAnsi"/>
                <w:szCs w:val="22"/>
              </w:rPr>
              <w:t>Collaborate with IT Technical to ensure that IT Management has an overview of key systems performance and operational capability utilising various reporting tools</w:t>
            </w:r>
          </w:p>
          <w:p w:rsidR="00002496" w:rsidRPr="00002496" w:rsidRDefault="00002496" w:rsidP="00635C81">
            <w:pPr>
              <w:jc w:val="both"/>
              <w:rPr>
                <w:rFonts w:asciiTheme="minorHAnsi" w:hAnsiTheme="minorHAnsi" w:cstheme="minorHAnsi"/>
                <w:szCs w:val="22"/>
              </w:rPr>
            </w:pPr>
          </w:p>
          <w:p w:rsidR="00002496" w:rsidRPr="00002496" w:rsidRDefault="00002496" w:rsidP="00635C81">
            <w:pPr>
              <w:jc w:val="both"/>
              <w:rPr>
                <w:rFonts w:asciiTheme="minorHAnsi" w:hAnsiTheme="minorHAnsi" w:cstheme="minorHAnsi"/>
                <w:szCs w:val="22"/>
                <w:u w:val="single"/>
              </w:rPr>
            </w:pPr>
            <w:r w:rsidRPr="00002496">
              <w:rPr>
                <w:rFonts w:asciiTheme="minorHAnsi" w:hAnsiTheme="minorHAnsi" w:cstheme="minorHAnsi"/>
                <w:szCs w:val="22"/>
                <w:u w:val="single"/>
              </w:rPr>
              <w:t>Ticketing System</w:t>
            </w:r>
          </w:p>
          <w:p w:rsidR="00002496" w:rsidRPr="00002496" w:rsidRDefault="00002496" w:rsidP="00635C81">
            <w:pPr>
              <w:jc w:val="both"/>
              <w:rPr>
                <w:rFonts w:asciiTheme="minorHAnsi" w:hAnsiTheme="minorHAnsi" w:cstheme="minorHAnsi"/>
                <w:szCs w:val="22"/>
              </w:rPr>
            </w:pPr>
            <w:r w:rsidRPr="00002496">
              <w:rPr>
                <w:rFonts w:asciiTheme="minorHAnsi" w:hAnsiTheme="minorHAnsi" w:cstheme="minorHAnsi"/>
                <w:szCs w:val="22"/>
              </w:rPr>
              <w:t xml:space="preserve">To utilise </w:t>
            </w:r>
            <w:r w:rsidR="006F7498">
              <w:rPr>
                <w:rFonts w:asciiTheme="minorHAnsi" w:hAnsiTheme="minorHAnsi" w:cstheme="minorHAnsi"/>
                <w:szCs w:val="22"/>
              </w:rPr>
              <w:t xml:space="preserve">the </w:t>
            </w:r>
            <w:r w:rsidRPr="00002496">
              <w:rPr>
                <w:rFonts w:asciiTheme="minorHAnsi" w:hAnsiTheme="minorHAnsi" w:cstheme="minorHAnsi"/>
                <w:szCs w:val="22"/>
              </w:rPr>
              <w:t xml:space="preserve">ticketing system for use by the businesses and assist the </w:t>
            </w:r>
            <w:r w:rsidR="006F7498">
              <w:rPr>
                <w:rFonts w:asciiTheme="minorHAnsi" w:hAnsiTheme="minorHAnsi" w:cstheme="minorHAnsi"/>
                <w:szCs w:val="22"/>
              </w:rPr>
              <w:t xml:space="preserve">Lead IT Support Technician </w:t>
            </w:r>
            <w:r w:rsidRPr="00002496">
              <w:rPr>
                <w:rFonts w:asciiTheme="minorHAnsi" w:hAnsiTheme="minorHAnsi" w:cstheme="minorHAnsi"/>
                <w:szCs w:val="22"/>
              </w:rPr>
              <w:t>to ensure that IT Support staff are within SLA targets</w:t>
            </w:r>
          </w:p>
          <w:p w:rsidR="00002496" w:rsidRPr="00002496" w:rsidRDefault="00002496" w:rsidP="00635C81">
            <w:pPr>
              <w:jc w:val="both"/>
              <w:rPr>
                <w:rFonts w:asciiTheme="minorHAnsi" w:hAnsiTheme="minorHAnsi" w:cstheme="minorHAnsi"/>
                <w:szCs w:val="22"/>
              </w:rPr>
            </w:pPr>
          </w:p>
          <w:p w:rsidR="00002496" w:rsidRPr="00002496" w:rsidRDefault="00002496" w:rsidP="00635C81">
            <w:pPr>
              <w:jc w:val="both"/>
              <w:rPr>
                <w:rFonts w:asciiTheme="minorHAnsi" w:hAnsiTheme="minorHAnsi" w:cstheme="minorHAnsi"/>
                <w:b/>
                <w:szCs w:val="22"/>
              </w:rPr>
            </w:pPr>
            <w:r w:rsidRPr="00002496">
              <w:rPr>
                <w:rFonts w:asciiTheme="minorHAnsi" w:hAnsiTheme="minorHAnsi" w:cstheme="minorHAnsi"/>
                <w:b/>
                <w:szCs w:val="22"/>
              </w:rPr>
              <w:t>KEY ROLE ACTIVITIES:</w:t>
            </w:r>
          </w:p>
          <w:p w:rsidR="00002496" w:rsidRPr="00002496" w:rsidRDefault="006F7498" w:rsidP="009F4AB5">
            <w:pPr>
              <w:pStyle w:val="ListParagraph"/>
              <w:numPr>
                <w:ilvl w:val="0"/>
                <w:numId w:val="4"/>
              </w:numPr>
              <w:spacing w:after="160" w:line="259" w:lineRule="auto"/>
              <w:rPr>
                <w:rFonts w:asciiTheme="minorHAnsi" w:hAnsiTheme="minorHAnsi" w:cstheme="minorHAnsi"/>
                <w:szCs w:val="22"/>
              </w:rPr>
            </w:pPr>
            <w:r>
              <w:rPr>
                <w:rFonts w:asciiTheme="minorHAnsi" w:hAnsiTheme="minorHAnsi" w:cstheme="minorHAnsi"/>
                <w:szCs w:val="22"/>
              </w:rPr>
              <w:t>S</w:t>
            </w:r>
            <w:r w:rsidR="00002496" w:rsidRPr="00002496">
              <w:rPr>
                <w:rFonts w:asciiTheme="minorHAnsi" w:hAnsiTheme="minorHAnsi" w:cstheme="minorHAnsi"/>
                <w:szCs w:val="22"/>
              </w:rPr>
              <w:t>cheduling and prioritisation of IT support workload</w:t>
            </w:r>
          </w:p>
          <w:p w:rsidR="00002496" w:rsidRPr="00002496" w:rsidRDefault="00002496" w:rsidP="009F4AB5">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t>Procure, install, configure, test, maintain and support desktop/server hardware and software for use by staff, ensuring value for money at all times</w:t>
            </w:r>
          </w:p>
          <w:p w:rsidR="00002496" w:rsidRPr="00002496" w:rsidRDefault="00002496" w:rsidP="009F4AB5">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t xml:space="preserve">Provide quality, courteous, helpful, timely, cost-effective customer service to users on the desktop operating systems for the benefit of staff </w:t>
            </w:r>
          </w:p>
          <w:p w:rsidR="00002496" w:rsidRPr="00002496" w:rsidRDefault="00002496" w:rsidP="009F4AB5">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t>Ensure that the businesses are protected through the reactive and proactive processing of routine IT jobs (including where out of hours work may be required) such as backups, virus and malware protection, security measures, server, network and database health checks, maintenance and planned upgrades</w:t>
            </w:r>
          </w:p>
          <w:p w:rsidR="00002496" w:rsidRPr="00002496" w:rsidRDefault="00002496" w:rsidP="009F4AB5">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t>Liaise closely with other members of staff, Managers and Directors across the businesses, to ensure that IT services are in line with business needs</w:t>
            </w:r>
          </w:p>
          <w:p w:rsidR="00002496" w:rsidRPr="00002496" w:rsidRDefault="00002496" w:rsidP="009F4AB5">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t>Ensure Data-backups are run, logged, kept secure and can be retrieved and restored to a usable state, including regular testing and logging</w:t>
            </w:r>
          </w:p>
          <w:p w:rsidR="00002496" w:rsidRPr="00002496" w:rsidRDefault="00002496" w:rsidP="009F4AB5">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t>Ensure all existing and new systems are fully documented, including IT operational procedures and contacts, and IT support staff are trained accordingly</w:t>
            </w:r>
          </w:p>
          <w:p w:rsidR="00002496" w:rsidRPr="00002496" w:rsidRDefault="00002496" w:rsidP="009F4AB5">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t>Develop shared knowledge and skills across the IT Support Team, to reduce exposure</w:t>
            </w:r>
          </w:p>
          <w:p w:rsidR="00002496" w:rsidRPr="00002496" w:rsidRDefault="00002496" w:rsidP="009F4AB5">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t>Contribute to Business Continuity and Disaster Recovery initiatives</w:t>
            </w:r>
          </w:p>
          <w:p w:rsidR="00002496" w:rsidRPr="00002496" w:rsidRDefault="00002496" w:rsidP="009F4AB5">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t>Participate in training and development</w:t>
            </w:r>
          </w:p>
          <w:p w:rsidR="00002496" w:rsidRPr="00002496" w:rsidRDefault="00002496" w:rsidP="009F4AB5">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lastRenderedPageBreak/>
              <w:t xml:space="preserve">Any other duties commensurate with the level of the post, which may from time to time, be required by the </w:t>
            </w:r>
            <w:r w:rsidR="00145D6B">
              <w:rPr>
                <w:rFonts w:asciiTheme="minorHAnsi" w:hAnsiTheme="minorHAnsi" w:cstheme="minorHAnsi"/>
                <w:szCs w:val="22"/>
              </w:rPr>
              <w:t xml:space="preserve">Lead IT Support Technician and/or the </w:t>
            </w:r>
            <w:r w:rsidRPr="00002496">
              <w:rPr>
                <w:rFonts w:asciiTheme="minorHAnsi" w:hAnsiTheme="minorHAnsi" w:cstheme="minorHAnsi"/>
                <w:szCs w:val="22"/>
              </w:rPr>
              <w:t>Head of IT Operations</w:t>
            </w:r>
          </w:p>
          <w:p w:rsidR="00002496" w:rsidRPr="00002496" w:rsidRDefault="00002496" w:rsidP="009F4AB5">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t>To assist with budgeting and contract renewals for support and licensing suppliers</w:t>
            </w:r>
          </w:p>
          <w:p w:rsidR="00BC58F8" w:rsidRPr="006173D4" w:rsidRDefault="00002496" w:rsidP="006173D4">
            <w:pPr>
              <w:pStyle w:val="ListParagraph"/>
              <w:numPr>
                <w:ilvl w:val="0"/>
                <w:numId w:val="4"/>
              </w:numPr>
              <w:spacing w:after="160" w:line="259" w:lineRule="auto"/>
              <w:rPr>
                <w:rFonts w:asciiTheme="minorHAnsi" w:hAnsiTheme="minorHAnsi" w:cstheme="minorHAnsi"/>
                <w:szCs w:val="22"/>
              </w:rPr>
            </w:pPr>
            <w:r w:rsidRPr="00002496">
              <w:rPr>
                <w:rFonts w:asciiTheme="minorHAnsi" w:hAnsiTheme="minorHAnsi" w:cstheme="minorHAnsi"/>
                <w:szCs w:val="22"/>
              </w:rPr>
              <w:t xml:space="preserve">To </w:t>
            </w:r>
            <w:r w:rsidR="00145D6B">
              <w:rPr>
                <w:rFonts w:asciiTheme="minorHAnsi" w:hAnsiTheme="minorHAnsi" w:cstheme="minorHAnsi"/>
                <w:szCs w:val="22"/>
              </w:rPr>
              <w:t xml:space="preserve">assist the Lead IT Support Technician with </w:t>
            </w:r>
            <w:r w:rsidRPr="00002496">
              <w:rPr>
                <w:rFonts w:asciiTheme="minorHAnsi" w:hAnsiTheme="minorHAnsi" w:cstheme="minorHAnsi"/>
                <w:szCs w:val="22"/>
              </w:rPr>
              <w:t>key support and desktop infrastructure related projects</w:t>
            </w:r>
          </w:p>
        </w:tc>
      </w:tr>
    </w:tbl>
    <w:p w:rsidR="00660D7C" w:rsidRPr="00002496" w:rsidRDefault="00660D7C" w:rsidP="00303935">
      <w:pPr>
        <w:jc w:val="both"/>
        <w:rPr>
          <w:rFonts w:asciiTheme="minorHAnsi" w:hAnsiTheme="minorHAnsi" w:cstheme="minorHAnsi"/>
          <w:szCs w:val="22"/>
        </w:rPr>
      </w:pPr>
    </w:p>
    <w:p w:rsidR="00660D7C" w:rsidRPr="00002496" w:rsidRDefault="00660D7C" w:rsidP="00303935">
      <w:pPr>
        <w:jc w:val="both"/>
        <w:rPr>
          <w:rFonts w:asciiTheme="minorHAnsi" w:hAnsiTheme="minorHAnsi" w:cstheme="minorHAnsi"/>
          <w:szCs w:val="22"/>
        </w:rPr>
      </w:pPr>
    </w:p>
    <w:sectPr w:rsidR="00660D7C" w:rsidRPr="00002496" w:rsidSect="00DD5500">
      <w:pgSz w:w="11906" w:h="16838" w:code="9"/>
      <w:pgMar w:top="709" w:right="1138" w:bottom="993" w:left="1138" w:header="0" w:footer="118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CE" w:rsidRDefault="00E530CE">
      <w:r>
        <w:separator/>
      </w:r>
    </w:p>
  </w:endnote>
  <w:endnote w:type="continuationSeparator" w:id="0">
    <w:p w:rsidR="00E530CE" w:rsidRDefault="00E5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CE" w:rsidRDefault="00E530CE">
      <w:r>
        <w:separator/>
      </w:r>
    </w:p>
  </w:footnote>
  <w:footnote w:type="continuationSeparator" w:id="0">
    <w:p w:rsidR="00E530CE" w:rsidRDefault="00E53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5C5B"/>
    <w:multiLevelType w:val="hybridMultilevel"/>
    <w:tmpl w:val="CC0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53ABB"/>
    <w:multiLevelType w:val="hybridMultilevel"/>
    <w:tmpl w:val="0D70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DF7792"/>
    <w:multiLevelType w:val="hybridMultilevel"/>
    <w:tmpl w:val="F8B83C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20E6F90"/>
    <w:multiLevelType w:val="hybridMultilevel"/>
    <w:tmpl w:val="51C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4100B"/>
    <w:multiLevelType w:val="hybridMultilevel"/>
    <w:tmpl w:val="6ACC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56916"/>
    <w:multiLevelType w:val="hybridMultilevel"/>
    <w:tmpl w:val="6958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0A2C57"/>
    <w:multiLevelType w:val="hybridMultilevel"/>
    <w:tmpl w:val="BF3AB8DA"/>
    <w:lvl w:ilvl="0" w:tplc="08090001">
      <w:start w:val="1"/>
      <w:numFmt w:val="bullet"/>
      <w:lvlText w:val=""/>
      <w:lvlJc w:val="left"/>
      <w:pPr>
        <w:ind w:left="720" w:hanging="360"/>
      </w:pPr>
      <w:rPr>
        <w:rFonts w:ascii="Symbol" w:hAnsi="Symbol" w:hint="default"/>
      </w:rPr>
    </w:lvl>
    <w:lvl w:ilvl="1" w:tplc="FE161F8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B7229"/>
    <w:multiLevelType w:val="hybridMultilevel"/>
    <w:tmpl w:val="BE7053D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930717E"/>
    <w:multiLevelType w:val="hybridMultilevel"/>
    <w:tmpl w:val="68FA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5"/>
  </w:num>
  <w:num w:numId="6">
    <w:abstractNumId w:val="4"/>
  </w:num>
  <w:num w:numId="7">
    <w:abstractNumId w:val="7"/>
  </w:num>
  <w:num w:numId="8">
    <w:abstractNumId w:val="2"/>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C6"/>
    <w:rsid w:val="00002496"/>
    <w:rsid w:val="0004161F"/>
    <w:rsid w:val="00090F61"/>
    <w:rsid w:val="000A6D8A"/>
    <w:rsid w:val="000F4DB2"/>
    <w:rsid w:val="00145D6B"/>
    <w:rsid w:val="00161929"/>
    <w:rsid w:val="00184435"/>
    <w:rsid w:val="001B1AA5"/>
    <w:rsid w:val="001D35BF"/>
    <w:rsid w:val="001E5063"/>
    <w:rsid w:val="00210AFC"/>
    <w:rsid w:val="00234478"/>
    <w:rsid w:val="0025087C"/>
    <w:rsid w:val="00251494"/>
    <w:rsid w:val="002523FB"/>
    <w:rsid w:val="002B45AB"/>
    <w:rsid w:val="002C1E73"/>
    <w:rsid w:val="002D033E"/>
    <w:rsid w:val="00303935"/>
    <w:rsid w:val="003117FA"/>
    <w:rsid w:val="00350C42"/>
    <w:rsid w:val="003A4068"/>
    <w:rsid w:val="003B2354"/>
    <w:rsid w:val="003E228C"/>
    <w:rsid w:val="003F12C0"/>
    <w:rsid w:val="004221C2"/>
    <w:rsid w:val="00450CCD"/>
    <w:rsid w:val="00495E82"/>
    <w:rsid w:val="004964BC"/>
    <w:rsid w:val="004A1BAA"/>
    <w:rsid w:val="004A4C0E"/>
    <w:rsid w:val="004F0E77"/>
    <w:rsid w:val="005333CE"/>
    <w:rsid w:val="00551DFA"/>
    <w:rsid w:val="0055331B"/>
    <w:rsid w:val="00576997"/>
    <w:rsid w:val="0058144C"/>
    <w:rsid w:val="005C1324"/>
    <w:rsid w:val="005D0983"/>
    <w:rsid w:val="005F77C6"/>
    <w:rsid w:val="00600AC7"/>
    <w:rsid w:val="00600C68"/>
    <w:rsid w:val="00610396"/>
    <w:rsid w:val="006173D4"/>
    <w:rsid w:val="00635C81"/>
    <w:rsid w:val="006441D0"/>
    <w:rsid w:val="00654618"/>
    <w:rsid w:val="00660D7C"/>
    <w:rsid w:val="00675D08"/>
    <w:rsid w:val="006C0541"/>
    <w:rsid w:val="006C3E2B"/>
    <w:rsid w:val="006D5D2A"/>
    <w:rsid w:val="006E4AFB"/>
    <w:rsid w:val="006F7498"/>
    <w:rsid w:val="00706679"/>
    <w:rsid w:val="007171E4"/>
    <w:rsid w:val="00733308"/>
    <w:rsid w:val="007B23F0"/>
    <w:rsid w:val="007B4CE8"/>
    <w:rsid w:val="00813641"/>
    <w:rsid w:val="00820E7E"/>
    <w:rsid w:val="00834938"/>
    <w:rsid w:val="0084114C"/>
    <w:rsid w:val="008427BA"/>
    <w:rsid w:val="00856BEA"/>
    <w:rsid w:val="00866351"/>
    <w:rsid w:val="00876BE2"/>
    <w:rsid w:val="008A2ED3"/>
    <w:rsid w:val="008E7916"/>
    <w:rsid w:val="009061B1"/>
    <w:rsid w:val="009309C9"/>
    <w:rsid w:val="0094651F"/>
    <w:rsid w:val="009465FB"/>
    <w:rsid w:val="00947694"/>
    <w:rsid w:val="00966CFF"/>
    <w:rsid w:val="009A4908"/>
    <w:rsid w:val="009D2BDD"/>
    <w:rsid w:val="009E2DD2"/>
    <w:rsid w:val="009F2ADC"/>
    <w:rsid w:val="009F4AB5"/>
    <w:rsid w:val="00A105A3"/>
    <w:rsid w:val="00A133C7"/>
    <w:rsid w:val="00A136C6"/>
    <w:rsid w:val="00A17E8E"/>
    <w:rsid w:val="00A4381D"/>
    <w:rsid w:val="00A45F4E"/>
    <w:rsid w:val="00A725C7"/>
    <w:rsid w:val="00AB4AD0"/>
    <w:rsid w:val="00B66AE5"/>
    <w:rsid w:val="00B9261D"/>
    <w:rsid w:val="00BA19C1"/>
    <w:rsid w:val="00BC51D0"/>
    <w:rsid w:val="00BC58F8"/>
    <w:rsid w:val="00BD0231"/>
    <w:rsid w:val="00BD0D1A"/>
    <w:rsid w:val="00BF77EF"/>
    <w:rsid w:val="00C0392A"/>
    <w:rsid w:val="00C46C64"/>
    <w:rsid w:val="00C7181B"/>
    <w:rsid w:val="00C945E5"/>
    <w:rsid w:val="00CD6F90"/>
    <w:rsid w:val="00CE4839"/>
    <w:rsid w:val="00D459F2"/>
    <w:rsid w:val="00D50406"/>
    <w:rsid w:val="00D55EFA"/>
    <w:rsid w:val="00DB4C71"/>
    <w:rsid w:val="00DC37BA"/>
    <w:rsid w:val="00DD5500"/>
    <w:rsid w:val="00E530CE"/>
    <w:rsid w:val="00E57A27"/>
    <w:rsid w:val="00E95528"/>
    <w:rsid w:val="00EB33EF"/>
    <w:rsid w:val="00EB6271"/>
    <w:rsid w:val="00EC1C07"/>
    <w:rsid w:val="00EE7509"/>
    <w:rsid w:val="00F91B4A"/>
    <w:rsid w:val="00F968C7"/>
    <w:rsid w:val="00FB2A47"/>
    <w:rsid w:val="00FD3F0B"/>
    <w:rsid w:val="00FE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D732B31-D388-43CE-9D3C-E3C9F9C8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120"/>
      <w:outlineLvl w:val="3"/>
    </w:pPr>
    <w:rPr>
      <w:sz w:val="24"/>
      <w:u w:val="single"/>
    </w:rPr>
  </w:style>
  <w:style w:type="paragraph" w:styleId="Heading5">
    <w:name w:val="heading 5"/>
    <w:basedOn w:val="Normal"/>
    <w:next w:val="Normal"/>
    <w:qFormat/>
    <w:pPr>
      <w:keepNext/>
      <w:spacing w:before="6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bCs/>
      <w:iCs/>
      <w:sz w:val="20"/>
    </w:rPr>
  </w:style>
  <w:style w:type="character" w:customStyle="1" w:styleId="highlight1">
    <w:name w:val="highlight1"/>
    <w:rPr>
      <w:b/>
      <w:bCs/>
    </w:rPr>
  </w:style>
  <w:style w:type="paragraph" w:styleId="BalloonText">
    <w:name w:val="Balloon Text"/>
    <w:basedOn w:val="Normal"/>
    <w:link w:val="BalloonTextChar"/>
    <w:uiPriority w:val="99"/>
    <w:semiHidden/>
    <w:unhideWhenUsed/>
    <w:rsid w:val="00FB2A47"/>
    <w:rPr>
      <w:rFonts w:ascii="Tahoma" w:hAnsi="Tahoma" w:cs="Tahoma"/>
      <w:sz w:val="16"/>
      <w:szCs w:val="16"/>
    </w:rPr>
  </w:style>
  <w:style w:type="character" w:customStyle="1" w:styleId="BalloonTextChar">
    <w:name w:val="Balloon Text Char"/>
    <w:link w:val="BalloonText"/>
    <w:uiPriority w:val="99"/>
    <w:semiHidden/>
    <w:rsid w:val="00FB2A47"/>
    <w:rPr>
      <w:rFonts w:ascii="Tahoma" w:hAnsi="Tahoma" w:cs="Tahoma"/>
      <w:sz w:val="16"/>
      <w:szCs w:val="16"/>
      <w:lang w:eastAsia="en-US"/>
    </w:rPr>
  </w:style>
  <w:style w:type="paragraph" w:styleId="ListParagraph">
    <w:name w:val="List Paragraph"/>
    <w:basedOn w:val="Normal"/>
    <w:uiPriority w:val="34"/>
    <w:qFormat/>
    <w:rsid w:val="006D5D2A"/>
    <w:pPr>
      <w:ind w:left="720"/>
      <w:contextualSpacing/>
    </w:pPr>
  </w:style>
  <w:style w:type="character" w:customStyle="1" w:styleId="apple-converted-space">
    <w:name w:val="apple-converted-space"/>
    <w:basedOn w:val="DefaultParagraphFont"/>
    <w:rsid w:val="004A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7D58E4BA</Template>
  <TotalTime>1</TotalTime>
  <Pages>4</Pages>
  <Words>786</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First Title plc</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cp:lastModifiedBy>Pollard, Deborah</cp:lastModifiedBy>
  <cp:revision>2</cp:revision>
  <cp:lastPrinted>2016-12-01T12:52:00Z</cp:lastPrinted>
  <dcterms:created xsi:type="dcterms:W3CDTF">2021-05-14T08:52:00Z</dcterms:created>
  <dcterms:modified xsi:type="dcterms:W3CDTF">2021-05-14T08:52:00Z</dcterms:modified>
</cp:coreProperties>
</file>